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69F" w:rsidRDefault="00D5469F" w:rsidP="00D5469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keepNext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6"/>
          <w:shd w:val="clear" w:color="auto" w:fill="FFFFFF"/>
        </w:rPr>
        <w:t xml:space="preserve">                                          Российская Федерация</w:t>
      </w: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Республика Хакасия</w:t>
      </w: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Алтайский район</w:t>
      </w: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ПОСТАНОВЛЕНИЕ</w:t>
      </w:r>
    </w:p>
    <w:p w:rsidR="00D5469F" w:rsidRDefault="00D5469F" w:rsidP="00D546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24.10.2013г.                                                                                                   № 97</w:t>
      </w:r>
    </w:p>
    <w:p w:rsidR="00D5469F" w:rsidRDefault="00D5469F" w:rsidP="00D546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</w:p>
    <w:p w:rsidR="00D5469F" w:rsidRDefault="00D5469F" w:rsidP="00D546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5326"/>
      </w:tblGrid>
      <w:tr w:rsidR="00D5469F" w:rsidTr="00D5469F">
        <w:tblPrEx>
          <w:tblCellMar>
            <w:top w:w="0" w:type="dxa"/>
            <w:bottom w:w="0" w:type="dxa"/>
          </w:tblCellMar>
        </w:tblPrEx>
        <w:trPr>
          <w:trHeight w:val="1336"/>
        </w:trPr>
        <w:tc>
          <w:tcPr>
            <w:tcW w:w="5326" w:type="dxa"/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Об  утверждении Порядка мониторинга системы теплоснабжения на территории 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сельсовета </w:t>
            </w:r>
          </w:p>
        </w:tc>
      </w:tr>
    </w:tbl>
    <w:p w:rsidR="00D5469F" w:rsidRDefault="00D5469F" w:rsidP="00D546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В соответствии с Приказом Министерства энергетики Российской Федерации от 12.03.2013 N 103 "Об утверждении Правил оценки готовности к отопительному периоду", со статьями 9, 47 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сельсовет,</w:t>
      </w:r>
    </w:p>
    <w:p w:rsidR="00D5469F" w:rsidRDefault="00D5469F" w:rsidP="00D546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ПОСТАНОВЛЯЕТ:</w:t>
      </w:r>
    </w:p>
    <w:p w:rsidR="00D5469F" w:rsidRDefault="00D5469F" w:rsidP="00D546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1.Утвердить Порядок мониторинга системы теплоснабжения на территории 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 согласно приложению.</w:t>
      </w:r>
    </w:p>
    <w:p w:rsidR="00D5469F" w:rsidRDefault="00D5469F" w:rsidP="00D5469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       2.</w:t>
      </w:r>
      <w:proofErr w:type="gramStart"/>
      <w:r>
        <w:rPr>
          <w:rFonts w:ascii="Times New Roman" w:eastAsia="Times New Roman" w:hAnsi="Times New Roman" w:cs="Times New Roman"/>
          <w:sz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исполнением   постановления оставляю за собой</w:t>
      </w:r>
    </w:p>
    <w:p w:rsidR="00D5469F" w:rsidRDefault="00D5469F" w:rsidP="00D546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И.о</w:t>
      </w:r>
      <w:proofErr w:type="gramStart"/>
      <w:r>
        <w:rPr>
          <w:rFonts w:ascii="Times New Roman" w:eastAsia="Times New Roman" w:hAnsi="Times New Roman" w:cs="Times New Roman"/>
          <w:sz w:val="26"/>
        </w:rPr>
        <w:t>.Г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лавы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                                           О.В. Нарылкова</w:t>
      </w:r>
    </w:p>
    <w:p w:rsidR="00D5469F" w:rsidRDefault="00D5469F" w:rsidP="00D546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 xml:space="preserve">Приложение к постановлению </w:t>
      </w: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от 24.10.2013 № 97</w:t>
      </w: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proofErr w:type="gramStart"/>
      <w:r>
        <w:rPr>
          <w:rFonts w:ascii="Times New Roman" w:eastAsia="Times New Roman" w:hAnsi="Times New Roman" w:cs="Times New Roman"/>
          <w:b/>
          <w:sz w:val="26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 xml:space="preserve"> О Р Я Д О К</w:t>
      </w: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мониторинга системы теплоснабжения на территории  </w:t>
      </w:r>
      <w:proofErr w:type="spellStart"/>
      <w:r>
        <w:rPr>
          <w:rFonts w:ascii="Times New Roman" w:eastAsia="Times New Roman" w:hAnsi="Times New Roman" w:cs="Times New Roman"/>
          <w:b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b/>
          <w:sz w:val="26"/>
        </w:rPr>
        <w:t xml:space="preserve"> сельсовета</w:t>
      </w: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D5469F" w:rsidRDefault="00D5469F" w:rsidP="00D546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1. Настоящий Порядок определяет взаимодействие органов местного самоуправления, теплоснабжающей организации при создании и функционировании системы мониторинга теплоснабжения.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Система мониторинга состояния системы теплоснабжения – это комплексная система наблюдений, оценки и прогноза состояния тепловых сетей (далее – система мониторинга).</w:t>
      </w:r>
    </w:p>
    <w:p w:rsidR="00D5469F" w:rsidRDefault="00D5469F" w:rsidP="00D5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Целями создания и функционирования системы мониторинга теплоснабжения являются повышение надежности и безопасности систем теплоснабжения, снижение затрат на проведение аварийно-восстановительных работ посредством реализации мероприятий по предупреждению, предотвращению, выявлению и ликвидации аварийных ситуаций.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2. Основными задачами системы мониторинга являются: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сбор, обработка и анализ данных о состоянии объектов теплоснабжения, статистических данных об аварийности на системах теплоснабжения и проводимых на них ремонтных работ;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оптимизация </w:t>
      </w:r>
      <w:proofErr w:type="gramStart"/>
      <w:r>
        <w:rPr>
          <w:rFonts w:ascii="Times New Roman" w:eastAsia="Times New Roman" w:hAnsi="Times New Roman" w:cs="Times New Roman"/>
          <w:sz w:val="26"/>
        </w:rPr>
        <w:t>процесса составления планов проведения ремонтных работ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на теплосетях;</w:t>
      </w:r>
    </w:p>
    <w:p w:rsidR="00D5469F" w:rsidRDefault="00D5469F" w:rsidP="00D5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эффективное планирование выделения финансовых средств </w:t>
      </w:r>
      <w:r>
        <w:rPr>
          <w:rFonts w:ascii="Times New Roman" w:eastAsia="Times New Roman" w:hAnsi="Times New Roman" w:cs="Times New Roman"/>
          <w:sz w:val="26"/>
        </w:rPr>
        <w:br/>
        <w:t>на содержание и проведения ремонтных работ на теплосетях.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3. Функционирование системы мониторинга осуществляется </w:t>
      </w:r>
      <w:r>
        <w:rPr>
          <w:rFonts w:ascii="Times New Roman" w:eastAsia="Times New Roman" w:hAnsi="Times New Roman" w:cs="Times New Roman"/>
          <w:sz w:val="26"/>
        </w:rPr>
        <w:br/>
        <w:t>на объектовом и муниципальном уровнях.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На объектовом уровне организационно-методическое руководство </w:t>
      </w:r>
      <w:r>
        <w:rPr>
          <w:rFonts w:ascii="Times New Roman" w:eastAsia="Times New Roman" w:hAnsi="Times New Roman" w:cs="Times New Roman"/>
          <w:sz w:val="26"/>
        </w:rPr>
        <w:br/>
        <w:t>и координацию деятельности системы мониторинга осуществляют организации, эксплуатирующие теплосети.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На муниципальном уровне организационно-методическое руководство и координацию деятельности системы мониторинга осуществляет администрация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 Система мониторинга включает в себя:</w:t>
      </w:r>
    </w:p>
    <w:p w:rsidR="00D5469F" w:rsidRDefault="00D5469F" w:rsidP="00D5469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сбор данных; </w:t>
      </w:r>
    </w:p>
    <w:p w:rsidR="00D5469F" w:rsidRDefault="00D5469F" w:rsidP="00D5469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хранение, обработку и представление данных; </w:t>
      </w:r>
    </w:p>
    <w:p w:rsidR="00D5469F" w:rsidRDefault="00D5469F" w:rsidP="00D5469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анализ и выдачу информации для принятия решения.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4.1. Сбор данных.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Система сбора данных мониторинга за состоянием тепловых сетей объединяет в себе все существующие методы наблюдения за тепловыми сетями на территории муниципального образования (Приложение № 1).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В систему сбора данных вносятся данные по проведенным ремонтам и сведения, накапливаемые эксплуатационным персоналом. </w:t>
      </w:r>
    </w:p>
    <w:p w:rsidR="00D5469F" w:rsidRDefault="00D5469F" w:rsidP="00D5469F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Собирается следующая информация: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паспортная база данных технологического оборудования прокладок тепловых сетей; 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расположение смежных коммуникаций в 5-ти метровой зоне вдоль прокладки теплосети, схема дренажных и канализационных сетей; 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исполнительная документация в электронном виде (аксонометрические схемы теплопроводов);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данные о грунтах в зоне прокладки теплосети (грунтовые воды, суффозионные грунты). 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Сбор данных организуется на бумажных носителях и вводит в базу данных (БД) администрации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сельсовета. 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Анализ данных для управления производится специалистом администрации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сельсовета. На основе анализа базы данных принимается соответствующее решение. 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4.2. Хранение, обработка и представления данных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Единая база данных хранится и обрабатывается на основе технологии клиент сервер (SQL SERVER)</w:t>
      </w:r>
      <w:proofErr w:type="gramStart"/>
      <w:r>
        <w:rPr>
          <w:rFonts w:ascii="Times New Roman" w:eastAsia="Times New Roman" w:hAnsi="Times New Roman" w:cs="Times New Roman"/>
          <w:sz w:val="26"/>
        </w:rPr>
        <w:t>.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6"/>
        </w:rPr>
        <w:t>в</w:t>
      </w:r>
      <w:proofErr w:type="gramEnd"/>
      <w:r>
        <w:rPr>
          <w:rFonts w:ascii="Times New Roman" w:eastAsia="Times New Roman" w:hAnsi="Times New Roman" w:cs="Times New Roman"/>
          <w:sz w:val="26"/>
        </w:rPr>
        <w:t>ыбор программного обеспечения БД и ГИС).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4.3. Анализ и выдача информации для принятия решения.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Система анализа и выдачи информации в тепловых сетях направлена на решение задачи оптимизации планов ремонта на основе выбора из сетей, имеющих повреждения, самых ненадежных, исходя из заданного объема финансирования. 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Основным источником информации для статистической обработки данных являются результаты </w:t>
      </w:r>
      <w:proofErr w:type="spellStart"/>
      <w:r>
        <w:rPr>
          <w:rFonts w:ascii="Times New Roman" w:eastAsia="Times New Roman" w:hAnsi="Times New Roman" w:cs="Times New Roman"/>
          <w:sz w:val="26"/>
        </w:rPr>
        <w:t>опрессовки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в ремонтный период, </w:t>
      </w:r>
      <w:proofErr w:type="gramStart"/>
      <w:r>
        <w:rPr>
          <w:rFonts w:ascii="Times New Roman" w:eastAsia="Times New Roman" w:hAnsi="Times New Roman" w:cs="Times New Roman"/>
          <w:sz w:val="26"/>
        </w:rPr>
        <w:t>которая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 применяется как основной метод диагностики и планирования ремонтов и перекладок тепловых сетей.</w:t>
      </w:r>
    </w:p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Данные мониторинга накладываются на актуальные паспортные характеристики объекта в целях выявления истинного состояние объекта, исключения ложной информации и принятия оптимального управленческого решения. </w:t>
      </w:r>
    </w:p>
    <w:p w:rsidR="00D5469F" w:rsidRDefault="00D5469F" w:rsidP="00D546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ПРИЛОЖЕНИЕ № 1</w:t>
      </w: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к Порядку мониторинга системы </w:t>
      </w: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теплоснабжения на территории </w:t>
      </w: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Таблица</w:t>
      </w: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соотношения разрывов теплопроводов в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ремонтный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 xml:space="preserve"> </w:t>
      </w: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b/>
          <w:sz w:val="26"/>
        </w:rPr>
        <w:t>эксплуатационный</w:t>
      </w:r>
      <w:proofErr w:type="gramEnd"/>
      <w:r>
        <w:rPr>
          <w:rFonts w:ascii="Times New Roman" w:eastAsia="Times New Roman" w:hAnsi="Times New Roman" w:cs="Times New Roman"/>
          <w:b/>
          <w:sz w:val="26"/>
        </w:rPr>
        <w:t xml:space="preserve"> периоды</w:t>
      </w: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1415"/>
        <w:gridCol w:w="1512"/>
        <w:gridCol w:w="656"/>
        <w:gridCol w:w="656"/>
        <w:gridCol w:w="656"/>
        <w:gridCol w:w="656"/>
        <w:gridCol w:w="656"/>
        <w:gridCol w:w="1633"/>
        <w:gridCol w:w="1633"/>
      </w:tblGrid>
      <w:tr w:rsidR="00D5469F" w:rsidTr="001E70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Населенный пункт</w:t>
            </w:r>
          </w:p>
        </w:tc>
        <w:tc>
          <w:tcPr>
            <w:tcW w:w="1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Режим</w:t>
            </w:r>
          </w:p>
        </w:tc>
        <w:tc>
          <w:tcPr>
            <w:tcW w:w="3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годы</w:t>
            </w: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Перешедшие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эксплуатацию</w:t>
            </w: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Перешедшие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эксплуатацию</w:t>
            </w:r>
          </w:p>
        </w:tc>
      </w:tr>
      <w:tr w:rsidR="00D5469F" w:rsidTr="001E70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2010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2011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2012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2013</w:t>
            </w:r>
          </w:p>
        </w:tc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469F" w:rsidRDefault="00D5469F" w:rsidP="001E701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5469F" w:rsidTr="001E70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Аршаново</w:t>
            </w:r>
            <w:proofErr w:type="spellEnd"/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опрессовка</w:t>
            </w:r>
            <w:proofErr w:type="spellEnd"/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3,45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3,45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3,45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3,45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3,45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5469F" w:rsidTr="001E70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температ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сп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5469F" w:rsidTr="001E701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эксплуатация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469F" w:rsidRDefault="00D5469F" w:rsidP="001E701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D5469F" w:rsidRDefault="00D5469F" w:rsidP="00D546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D5469F" w:rsidRDefault="00D5469F" w:rsidP="00D5469F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</w:p>
    <w:p w:rsidR="00DF4BA5" w:rsidRPr="00D5469F" w:rsidRDefault="00DF4BA5" w:rsidP="00D5469F">
      <w:pPr>
        <w:rPr>
          <w:szCs w:val="26"/>
        </w:rPr>
      </w:pPr>
    </w:p>
    <w:sectPr w:rsidR="00DF4BA5" w:rsidRPr="00D54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19E9"/>
    <w:rsid w:val="00026369"/>
    <w:rsid w:val="003B4CE4"/>
    <w:rsid w:val="004219E9"/>
    <w:rsid w:val="005E4D42"/>
    <w:rsid w:val="007A15EA"/>
    <w:rsid w:val="008B07C5"/>
    <w:rsid w:val="00CA6675"/>
    <w:rsid w:val="00D5469F"/>
    <w:rsid w:val="00D72BF9"/>
    <w:rsid w:val="00DF4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42"/>
  </w:style>
  <w:style w:type="paragraph" w:styleId="1">
    <w:name w:val="heading 1"/>
    <w:basedOn w:val="a"/>
    <w:next w:val="a"/>
    <w:link w:val="10"/>
    <w:qFormat/>
    <w:rsid w:val="004219E9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19E9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4219E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21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219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DF4BA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762</Words>
  <Characters>4349</Characters>
  <Application>Microsoft Office Word</Application>
  <DocSecurity>0</DocSecurity>
  <Lines>36</Lines>
  <Paragraphs>10</Paragraphs>
  <ScaleCrop>false</ScaleCrop>
  <Company>МО Аршановский сельсовет</Company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9</cp:revision>
  <cp:lastPrinted>2013-10-25T03:27:00Z</cp:lastPrinted>
  <dcterms:created xsi:type="dcterms:W3CDTF">2013-10-25T03:00:00Z</dcterms:created>
  <dcterms:modified xsi:type="dcterms:W3CDTF">2013-10-30T01:11:00Z</dcterms:modified>
</cp:coreProperties>
</file>